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72F3A"/>
          <w:sz w:val="40"/>
        </w:rPr>
        <w:t>IJEIAI</w:t>
      </w:r>
    </w:p>
    <w:p>
      <w:pPr>
        <w:jc w:val="center"/>
      </w:pPr>
      <w:r>
        <w:rPr>
          <w:i/>
          <w:sz w:val="20"/>
        </w:rPr>
        <w:t>International Journal of ESG, IoT &amp; Artificial Intelligence</w:t>
      </w:r>
    </w:p>
    <w:p>
      <w:pPr>
        <w:jc w:val="center"/>
      </w:pPr>
      <w:r>
        <w:rPr>
          <w:color w:val="5E6D6A"/>
          <w:sz w:val="17"/>
        </w:rPr>
        <w:t>Published by ReoTek International Journals · Tekstein Solutions Pvt. Ltd.</w:t>
        <w:br/>
        <w:t>editorial@ijeiai.org · +91 77880 08009</w:t>
      </w:r>
    </w:p>
    <w:p>
      <w:pPr>
        <w:spacing w:before="80" w:after="200"/>
        <w:pBdr>
          <w:bottom w:val="single" w:sz="8" w:space="2" w:color="0F4C5C"/>
        </w:pBdr>
      </w:pPr>
      <w:r/>
    </w:p>
    <w:p>
      <w:pPr>
        <w:jc w:val="center"/>
      </w:pPr>
      <w:r>
        <w:rPr>
          <w:b/>
          <w:color w:val="0F4C5C"/>
          <w:sz w:val="28"/>
        </w:rPr>
        <w:t>MANUSCRIPT TEMPLATE</w:t>
      </w:r>
    </w:p>
    <w:p>
      <w:pPr>
        <w:jc w:val="center"/>
      </w:pPr>
      <w:r>
        <w:rPr>
          <w:i/>
          <w:sz w:val="18"/>
        </w:rPr>
        <w:t>House format for all IJEIAI submissions. Replace the guidance text with your content.</w:t>
      </w:r>
    </w:p>
    <w:p/>
    <w:p>
      <w:r>
        <w:rPr>
          <w:i/>
          <w:color w:val="5E6D6A"/>
          <w:sz w:val="18"/>
        </w:rPr>
        <w:t>IMPORTANT — double-blind review. This file must contain NO author names, affiliations, acknowledgements or identifying self-citations. Author details go on a SEPARATE title page.</w:t>
      </w:r>
    </w:p>
    <w:p/>
    <w:p>
      <w:r>
        <w:rPr>
          <w:b/>
          <w:color w:val="0F4C5C"/>
          <w:sz w:val="24"/>
        </w:rPr>
        <w:t>Title</w:t>
      </w:r>
    </w:p>
    <w:p>
      <w:r>
        <w:rPr>
          <w:i/>
          <w:color w:val="5E6D6A"/>
          <w:sz w:val="18"/>
        </w:rPr>
        <w:t>Specific and informative. Avoid abbreviations. Maximum 20 words.</w:t>
      </w:r>
    </w:p>
    <w:p/>
    <w:p>
      <w:r>
        <w:rPr>
          <w:b/>
          <w:color w:val="0F4C5C"/>
          <w:sz w:val="24"/>
        </w:rPr>
        <w:t>Abstract</w:t>
      </w:r>
    </w:p>
    <w:p>
      <w:r>
        <w:rPr>
          <w:i/>
          <w:color w:val="5E6D6A"/>
          <w:sz w:val="18"/>
        </w:rPr>
        <w:t>Structured, 250 words maximum, under these four headings:</w:t>
      </w:r>
    </w:p>
    <w:p>
      <w:r>
        <w:rPr>
          <w:b/>
          <w:sz w:val="20"/>
        </w:rPr>
        <w:t xml:space="preserve">Background. </w:t>
      </w:r>
      <w:r>
        <w:rPr>
          <w:sz w:val="20"/>
        </w:rPr>
        <w:t>[Your text]</w:t>
      </w:r>
    </w:p>
    <w:p>
      <w:r>
        <w:rPr>
          <w:b/>
          <w:sz w:val="20"/>
        </w:rPr>
        <w:t xml:space="preserve">Methods. </w:t>
      </w:r>
      <w:r>
        <w:rPr>
          <w:sz w:val="20"/>
        </w:rPr>
        <w:t>[Your text]</w:t>
      </w:r>
    </w:p>
    <w:p>
      <w:r>
        <w:rPr>
          <w:b/>
          <w:sz w:val="20"/>
        </w:rPr>
        <w:t xml:space="preserve">Results. </w:t>
      </w:r>
      <w:r>
        <w:rPr>
          <w:sz w:val="20"/>
        </w:rPr>
        <w:t>[Your text]</w:t>
      </w:r>
    </w:p>
    <w:p>
      <w:r>
        <w:rPr>
          <w:b/>
          <w:sz w:val="20"/>
        </w:rPr>
        <w:t xml:space="preserve">Conclusions. </w:t>
      </w:r>
      <w:r>
        <w:rPr>
          <w:sz w:val="20"/>
        </w:rPr>
        <w:t>[Your text]</w:t>
      </w:r>
    </w:p>
    <w:p/>
    <w:p>
      <w:r>
        <w:rPr>
          <w:b/>
          <w:color w:val="0F4C5C"/>
          <w:sz w:val="24"/>
        </w:rPr>
        <w:t>Keywords</w:t>
      </w:r>
    </w:p>
    <w:p>
      <w:r>
        <w:rPr>
          <w:i/>
          <w:color w:val="5E6D6A"/>
          <w:sz w:val="18"/>
        </w:rPr>
        <w:t>Four to six, comma separated.</w:t>
      </w:r>
    </w:p>
    <w:p/>
    <w:p>
      <w:r>
        <w:rPr>
          <w:b/>
          <w:color w:val="0F4C5C"/>
          <w:sz w:val="24"/>
        </w:rPr>
        <w:t>1. Introduction</w:t>
      </w:r>
    </w:p>
    <w:p>
      <w:r>
        <w:rPr>
          <w:i/>
          <w:color w:val="5E6D6A"/>
          <w:sz w:val="18"/>
        </w:rPr>
        <w:t>State the problem and why existing approaches fall short. End with the contribution of this work.</w:t>
      </w:r>
    </w:p>
    <w:p/>
    <w:p>
      <w:r>
        <w:rPr>
          <w:b/>
          <w:color w:val="0F4C5C"/>
          <w:sz w:val="24"/>
        </w:rPr>
        <w:t>2. Methods</w:t>
      </w:r>
    </w:p>
    <w:p>
      <w:r>
        <w:rPr>
          <w:i/>
          <w:color w:val="5E6D6A"/>
          <w:sz w:val="18"/>
        </w:rPr>
        <w:t>Design, data sources, instrumentation and analysis in enough detail to replicate.</w:t>
      </w:r>
    </w:p>
    <w:p/>
    <w:p>
      <w:r>
        <w:rPr>
          <w:b/>
          <w:color w:val="0F4C5C"/>
          <w:sz w:val="24"/>
        </w:rPr>
        <w:t>3. Results</w:t>
      </w:r>
    </w:p>
    <w:p>
      <w:r>
        <w:rPr>
          <w:i/>
          <w:color w:val="5E6D6A"/>
          <w:sz w:val="18"/>
        </w:rPr>
        <w:t>Findings with effect sizes or measured quantities. Tables numbered sequentially and referenced in text.</w:t>
      </w:r>
    </w:p>
    <w:p/>
    <w:p>
      <w:r>
        <w:rPr>
          <w:b/>
          <w:color w:val="0F4C5C"/>
          <w:sz w:val="24"/>
        </w:rPr>
        <w:t>4. Discussion</w:t>
      </w:r>
    </w:p>
    <w:p>
      <w:r>
        <w:rPr>
          <w:i/>
          <w:color w:val="5E6D6A"/>
          <w:sz w:val="18"/>
        </w:rPr>
        <w:t>What the findings support, and their limits. Negative and null results are welcome here.</w:t>
      </w:r>
    </w:p>
    <w:p/>
    <w:p>
      <w:r>
        <w:rPr>
          <w:b/>
          <w:color w:val="0F4C5C"/>
          <w:sz w:val="24"/>
        </w:rPr>
        <w:t>5. Conclusions</w:t>
      </w:r>
    </w:p>
    <w:p>
      <w:r>
        <w:rPr>
          <w:i/>
          <w:color w:val="5E6D6A"/>
          <w:sz w:val="18"/>
        </w:rPr>
        <w:t>Brief. No new results.</w:t>
      </w:r>
    </w:p>
    <w:p/>
    <w:p>
      <w:r>
        <w:rPr>
          <w:b/>
          <w:color w:val="0F4C5C"/>
          <w:sz w:val="24"/>
        </w:rPr>
        <w:t>Declarations</w:t>
      </w:r>
    </w:p>
    <w:p>
      <w:r>
        <w:rPr>
          <w:i/>
          <w:color w:val="5E6D6A"/>
          <w:sz w:val="18"/>
        </w:rPr>
        <w:t>Funding · Conflicts of interest · Data availability · AI usage. All four required.</w:t>
      </w:r>
    </w:p>
    <w:p/>
    <w:p>
      <w:r>
        <w:rPr>
          <w:b/>
          <w:color w:val="0F4C5C"/>
          <w:sz w:val="24"/>
        </w:rPr>
        <w:t>References</w:t>
      </w:r>
    </w:p>
    <w:p>
      <w:r>
        <w:rPr>
          <w:i/>
          <w:color w:val="5E6D6A"/>
          <w:sz w:val="18"/>
        </w:rPr>
        <w:t>IEEE style, numbered in order of first citation. Include a DOI for every reference that has one.</w:t>
      </w:r>
    </w:p>
    <w:p>
      <w:r>
        <w:rPr>
          <w:sz w:val="18"/>
        </w:rPr>
        <w:t>[1]  A. Author, B. Author, "Title of paper," Journal Abbrev., vol. 1, no. 1, pp. 1–10, 2026, doi: 10.xxxxx/xxxxx.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